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CC" w:rsidRPr="00294719" w:rsidRDefault="00294719" w:rsidP="00294719">
      <w:pPr>
        <w:spacing w:line="360" w:lineRule="auto"/>
        <w:jc w:val="both"/>
      </w:pPr>
      <w:r>
        <w:rPr>
          <w:rFonts w:ascii="Courier New" w:hAnsi="Courier New" w:cs="Courier New"/>
          <w:b/>
        </w:rPr>
        <w:t>“Ata da Vigésima Primeira Reunião Ordinária da Terceira Sessão Legislativa da Décima Quarta Legislatura”</w:t>
      </w:r>
      <w:r>
        <w:rPr>
          <w:rFonts w:ascii="Courier New" w:hAnsi="Courier New" w:cs="Courier New"/>
        </w:rPr>
        <w:t xml:space="preserve">. Aos quatro dias do mês de dezembro de dois mil e dezenove, às dezenove horas, na Sala das Sessões da Câmara Municipal desta cidade, situada à Avenida Afonso Vilhena Braga, 185, Centro, realizou-se a Vigésima Primeira Reunião Ordinária; </w:t>
      </w:r>
      <w:r>
        <w:rPr>
          <w:rFonts w:ascii="Courier New" w:hAnsi="Courier New" w:cs="Courier New"/>
          <w:b/>
        </w:rPr>
        <w:t>I –</w:t>
      </w:r>
      <w:r>
        <w:rPr>
          <w:rFonts w:ascii="Courier New" w:hAnsi="Courier New" w:cs="Courier New"/>
          <w:b/>
          <w:bCs/>
        </w:rPr>
        <w:t xml:space="preserve"> Expediente</w:t>
      </w:r>
      <w:r>
        <w:rPr>
          <w:rFonts w:ascii="Courier New" w:hAnsi="Courier New" w:cs="Courier New"/>
          <w:bCs/>
        </w:rPr>
        <w:t xml:space="preserve">: </w:t>
      </w:r>
      <w:r>
        <w:rPr>
          <w:rFonts w:ascii="Courier New" w:hAnsi="Courier New" w:cs="Courier New"/>
          <w:b/>
          <w:bCs/>
        </w:rPr>
        <w:t xml:space="preserve">a) </w:t>
      </w:r>
      <w:r>
        <w:rPr>
          <w:rFonts w:ascii="Courier New" w:hAnsi="Courier New" w:cs="Courier New"/>
          <w:bCs/>
        </w:rPr>
        <w:t>Verificação do quorum regimental para a abertura dos trabalhos tendo sido registrada a presença dos vereadores Arcanjo de Oliveira, Dionício de Carvalho da Costa, Elaine Cristina Negrão, José Aloísio da Silva, José Marcos do Carmo, Paulo André Nery, Raquel D’Avila Bitencourt Cipriano, Thainá Viana Ramos e a Presidente Valdine Alves Vieira; E</w:t>
      </w:r>
      <w:r w:rsidRPr="00251224">
        <w:rPr>
          <w:rFonts w:ascii="Courier New" w:hAnsi="Courier New" w:cs="Courier New"/>
          <w:bCs/>
        </w:rPr>
        <w:t>m</w:t>
      </w:r>
      <w:r>
        <w:rPr>
          <w:rFonts w:ascii="Courier New" w:hAnsi="Courier New" w:cs="Courier New"/>
          <w:bCs/>
        </w:rPr>
        <w:t xml:space="preserve"> seguida a Presidente solicitou aos presentes que realizassem um minuto de silêncio para oração pessoal; </w:t>
      </w:r>
      <w:r w:rsidRPr="00C54806">
        <w:rPr>
          <w:rFonts w:ascii="Courier New" w:hAnsi="Courier New" w:cs="Courier New"/>
          <w:b/>
          <w:bCs/>
        </w:rPr>
        <w:t>c</w:t>
      </w:r>
      <w:r w:rsidRPr="00C7292C">
        <w:rPr>
          <w:rFonts w:ascii="Courier New" w:hAnsi="Courier New" w:cs="Courier New"/>
          <w:b/>
          <w:bCs/>
        </w:rPr>
        <w:t>)</w:t>
      </w:r>
      <w:r>
        <w:rPr>
          <w:rFonts w:ascii="Courier New" w:hAnsi="Courier New" w:cs="Courier New"/>
          <w:b/>
          <w:bCs/>
        </w:rPr>
        <w:t xml:space="preserve"> </w:t>
      </w:r>
      <w:r>
        <w:rPr>
          <w:rFonts w:ascii="Courier New" w:hAnsi="Courier New" w:cs="Courier New"/>
          <w:bCs/>
        </w:rPr>
        <w:t xml:space="preserve">Comunicados da Mesa Diretora: A Presidente Vereadora Valdine convocou os Vereadores para sessão extraordinária a ser realizada no dia cinco de dezembro de dois mil e dezenove às treze horas para Julgamento das Contas do Poder Executivo relativas ao exercício de 2014; </w:t>
      </w:r>
      <w:r w:rsidRPr="00194420">
        <w:rPr>
          <w:rFonts w:ascii="Courier New" w:hAnsi="Courier New" w:cs="Courier New"/>
          <w:b/>
          <w:bCs/>
        </w:rPr>
        <w:t>d)</w:t>
      </w:r>
      <w:r>
        <w:rPr>
          <w:rFonts w:ascii="Courier New" w:hAnsi="Courier New" w:cs="Courier New"/>
          <w:bCs/>
        </w:rPr>
        <w:t xml:space="preserve"> Leitura de Ofício da Coordenação Regional do DEER em resposta a Ofício da Presidência da Câmara informando as medidas que serão tomadas para melhorar a segurança de tráfego na Rodovia MG 179 em frente à cidade de São João da Mata para combater o excesso de velocidade que tem sido verificado no local; </w:t>
      </w:r>
      <w:r>
        <w:rPr>
          <w:rFonts w:ascii="Courier New" w:hAnsi="Courier New" w:cs="Courier New"/>
          <w:b/>
          <w:bCs/>
        </w:rPr>
        <w:t>e</w:t>
      </w:r>
      <w:r w:rsidRPr="001C5DB9">
        <w:rPr>
          <w:rFonts w:ascii="Courier New" w:hAnsi="Courier New" w:cs="Courier New"/>
          <w:b/>
          <w:bCs/>
        </w:rPr>
        <w:t>)</w:t>
      </w:r>
      <w:r>
        <w:rPr>
          <w:rFonts w:ascii="Courier New" w:hAnsi="Courier New" w:cs="Courier New"/>
          <w:bCs/>
        </w:rPr>
        <w:t xml:space="preserve"> A</w:t>
      </w:r>
      <w:r w:rsidRPr="00D17347">
        <w:rPr>
          <w:rFonts w:ascii="Courier New" w:hAnsi="Courier New" w:cs="Courier New"/>
          <w:bCs/>
        </w:rPr>
        <w:t xml:space="preserve"> palavra </w:t>
      </w:r>
      <w:r>
        <w:rPr>
          <w:rFonts w:ascii="Courier New" w:hAnsi="Courier New" w:cs="Courier New"/>
          <w:bCs/>
        </w:rPr>
        <w:t xml:space="preserve">foi concedida aos vereadores para pronunciamento na seguinte ordem: 1)O Vereador José Aloísio requereu que fossem tomadas providências para solucionar o problema da contaminação da Mina da Matinha dizendo que a cada um tempo o local é interditado e depois liberado; Pediu também que fosse deixado o local aberto à circulação de pessoas independentemente da condição da água pois o lugar é um ponto de visitação da cidade; 2) O Vereador José Marcos comentou que participou juntamente com a Presidente da Câmara de evento realizado pela AMM na cidade de Belo Horizonte contra a extinção de Municípios, dizendo que foi muito proveitoso e que todos devem se unir para defender essa causa, porque, segundo informações divulgadas no evento </w:t>
      </w:r>
      <w:r>
        <w:rPr>
          <w:rFonts w:ascii="Courier New" w:hAnsi="Courier New" w:cs="Courier New"/>
          <w:bCs/>
        </w:rPr>
        <w:lastRenderedPageBreak/>
        <w:t xml:space="preserve">oitenta por cento dos municípios brasileiros não atingem o percentual de arrecadação própria que é exigido pela PEC aos pequenos Municípios; 3) O Vereador Dionício requereu que fosse encaminhado Ofício ao DEER pedindo que tome providências para retirada de pés de café que foram plantados na margem da rodovia Rodovia MG 179 no acesso ao Bairro Romão, porque da forma como está quando os pés de café crescerem atrapalharão a visão no local causando risco de acidentes; </w:t>
      </w:r>
      <w:r>
        <w:rPr>
          <w:rFonts w:ascii="Courier New" w:hAnsi="Courier New" w:cs="Courier New"/>
          <w:b/>
          <w:bCs/>
        </w:rPr>
        <w:t xml:space="preserve">II – Ordem do Dia: </w:t>
      </w:r>
      <w:r w:rsidRPr="002C18D3">
        <w:rPr>
          <w:rFonts w:ascii="Courier New" w:hAnsi="Courier New" w:cs="Courier New"/>
          <w:b/>
          <w:bCs/>
        </w:rPr>
        <w:t>a)</w:t>
      </w:r>
      <w:r>
        <w:rPr>
          <w:rFonts w:ascii="Courier New" w:hAnsi="Courier New" w:cs="Courier New"/>
          <w:b/>
          <w:bCs/>
        </w:rPr>
        <w:t xml:space="preserve"> </w:t>
      </w:r>
      <w:r w:rsidRPr="00B50F2A">
        <w:rPr>
          <w:rFonts w:ascii="Courier New" w:hAnsi="Courier New" w:cs="Courier New"/>
          <w:bCs/>
        </w:rPr>
        <w:t xml:space="preserve">Turno único de discussão e votação </w:t>
      </w:r>
      <w:r>
        <w:rPr>
          <w:rFonts w:ascii="Courier New" w:hAnsi="Courier New" w:cs="Courier New"/>
          <w:bCs/>
        </w:rPr>
        <w:t xml:space="preserve">do </w:t>
      </w:r>
      <w:r w:rsidRPr="000F0A48">
        <w:rPr>
          <w:rFonts w:ascii="Courier New" w:hAnsi="Courier New" w:cs="Courier New"/>
          <w:bCs/>
        </w:rPr>
        <w:t>Projeto de Lei nº 26 de 20 de novembro de 2019 que “Institui, no âmbito do Município, a Semana Municipal da Consciência Negra, em conformidade com o Dia Nacional da Consciência Negra”</w:t>
      </w:r>
      <w:r>
        <w:rPr>
          <w:rFonts w:ascii="Courier New" w:hAnsi="Courier New" w:cs="Courier New"/>
          <w:bCs/>
        </w:rPr>
        <w:t xml:space="preserve"> que foi aprovado por unanimidade; </w:t>
      </w:r>
      <w:r w:rsidRPr="00D53E52">
        <w:rPr>
          <w:rFonts w:ascii="Courier New" w:hAnsi="Courier New" w:cs="Courier New"/>
          <w:b/>
          <w:bCs/>
        </w:rPr>
        <w:t>b)</w:t>
      </w:r>
      <w:r>
        <w:rPr>
          <w:rFonts w:ascii="Courier New" w:hAnsi="Courier New" w:cs="Courier New"/>
          <w:b/>
          <w:bCs/>
        </w:rPr>
        <w:t xml:space="preserve"> </w:t>
      </w:r>
      <w:r>
        <w:rPr>
          <w:rFonts w:ascii="Courier New" w:hAnsi="Courier New" w:cs="Courier New"/>
          <w:bCs/>
        </w:rPr>
        <w:t xml:space="preserve">Segundo turno de discussão e votação do Projeto de Lei nº 20, de 13 de agosto de 2019, que “Dispõe sobre a alteração do plano plurianual de Ações para o quadriênio 2018/2021 e dá outras providências” e do Projeto de Lei nº 21, de 13 de agosto de 2019, que “Estima a receita e fixa a despesa do Município de São João da Mata para o exercício financeiro de 2020 e dá outras providências” com a redação consolidada pela Emenda Modificativa aprovada, sendo que ambos foram aprovados por unanimidade; </w:t>
      </w:r>
      <w:r w:rsidRPr="00D53E52">
        <w:rPr>
          <w:rFonts w:ascii="Courier New" w:hAnsi="Courier New" w:cs="Courier New"/>
          <w:b/>
          <w:bCs/>
        </w:rPr>
        <w:t>c)</w:t>
      </w:r>
      <w:r w:rsidRPr="00D53E52">
        <w:rPr>
          <w:rFonts w:ascii="Courier New" w:hAnsi="Courier New" w:cs="Courier New"/>
          <w:bCs/>
        </w:rPr>
        <w:t xml:space="preserve"> Primeiro turno de discussão e votação do </w:t>
      </w:r>
      <w:r w:rsidRPr="000F0A48">
        <w:rPr>
          <w:rFonts w:ascii="Courier New" w:hAnsi="Courier New" w:cs="Courier New"/>
          <w:bCs/>
        </w:rPr>
        <w:t xml:space="preserve">Projeto de Lei Complementar nº 02 de 18 de novembro de 2019 que Autoriza a </w:t>
      </w:r>
      <w:r>
        <w:rPr>
          <w:rFonts w:ascii="Courier New" w:hAnsi="Courier New" w:cs="Courier New"/>
          <w:bCs/>
        </w:rPr>
        <w:t>C</w:t>
      </w:r>
      <w:r w:rsidRPr="000F0A48">
        <w:rPr>
          <w:rFonts w:ascii="Courier New" w:hAnsi="Courier New" w:cs="Courier New"/>
          <w:bCs/>
        </w:rPr>
        <w:t xml:space="preserve">hefe do </w:t>
      </w:r>
      <w:r>
        <w:rPr>
          <w:rFonts w:ascii="Courier New" w:hAnsi="Courier New" w:cs="Courier New"/>
          <w:bCs/>
        </w:rPr>
        <w:t>P</w:t>
      </w:r>
      <w:r w:rsidRPr="000F0A48">
        <w:rPr>
          <w:rFonts w:ascii="Courier New" w:hAnsi="Courier New" w:cs="Courier New"/>
          <w:bCs/>
        </w:rPr>
        <w:t xml:space="preserve">oder </w:t>
      </w:r>
      <w:r>
        <w:rPr>
          <w:rFonts w:ascii="Courier New" w:hAnsi="Courier New" w:cs="Courier New"/>
          <w:bCs/>
        </w:rPr>
        <w:t>Executivo M</w:t>
      </w:r>
      <w:r w:rsidRPr="000F0A48">
        <w:rPr>
          <w:rFonts w:ascii="Courier New" w:hAnsi="Courier New" w:cs="Courier New"/>
          <w:bCs/>
        </w:rPr>
        <w:t xml:space="preserve">unicipal transformar o cargo de chefe de controladoria em cargo de </w:t>
      </w:r>
      <w:r>
        <w:rPr>
          <w:rFonts w:ascii="Courier New" w:hAnsi="Courier New" w:cs="Courier New"/>
          <w:bCs/>
        </w:rPr>
        <w:t>D</w:t>
      </w:r>
      <w:r w:rsidRPr="000F0A48">
        <w:rPr>
          <w:rFonts w:ascii="Courier New" w:hAnsi="Courier New" w:cs="Courier New"/>
          <w:bCs/>
        </w:rPr>
        <w:t xml:space="preserve">iretor de </w:t>
      </w:r>
      <w:r>
        <w:rPr>
          <w:rFonts w:ascii="Courier New" w:hAnsi="Courier New" w:cs="Courier New"/>
          <w:bCs/>
        </w:rPr>
        <w:t>C</w:t>
      </w:r>
      <w:r w:rsidRPr="000F0A48">
        <w:rPr>
          <w:rFonts w:ascii="Courier New" w:hAnsi="Courier New" w:cs="Courier New"/>
          <w:bCs/>
        </w:rPr>
        <w:t xml:space="preserve">ontrole </w:t>
      </w:r>
      <w:r>
        <w:rPr>
          <w:rFonts w:ascii="Courier New" w:hAnsi="Courier New" w:cs="Courier New"/>
          <w:bCs/>
        </w:rPr>
        <w:t>I</w:t>
      </w:r>
      <w:r w:rsidRPr="000F0A48">
        <w:rPr>
          <w:rFonts w:ascii="Courier New" w:hAnsi="Courier New" w:cs="Courier New"/>
          <w:bCs/>
        </w:rPr>
        <w:t>nterno e dá outras providências”</w:t>
      </w:r>
      <w:r>
        <w:rPr>
          <w:rFonts w:ascii="Courier New" w:hAnsi="Courier New" w:cs="Courier New"/>
          <w:bCs/>
        </w:rPr>
        <w:t xml:space="preserve"> que foi aprovado por unanimidade; </w:t>
      </w:r>
      <w:r w:rsidRPr="00D53E52">
        <w:rPr>
          <w:rFonts w:ascii="Courier New" w:hAnsi="Courier New" w:cs="Courier New"/>
          <w:b/>
          <w:bCs/>
        </w:rPr>
        <w:t>d)</w:t>
      </w:r>
      <w:r>
        <w:rPr>
          <w:rFonts w:ascii="Courier New" w:hAnsi="Courier New" w:cs="Courier New"/>
          <w:b/>
          <w:bCs/>
        </w:rPr>
        <w:t xml:space="preserve"> </w:t>
      </w:r>
      <w:r w:rsidRPr="00D53E52">
        <w:rPr>
          <w:rFonts w:ascii="Courier New" w:hAnsi="Courier New" w:cs="Courier New"/>
          <w:bCs/>
        </w:rPr>
        <w:t>Encaminhamento dos seguintes projetos às Comissões de Constituição,Legislação, Justiça e Redação e Obras, Bens e Serviços Públicos</w:t>
      </w:r>
      <w:r>
        <w:rPr>
          <w:rFonts w:ascii="Courier New" w:hAnsi="Courier New" w:cs="Courier New"/>
          <w:bCs/>
        </w:rPr>
        <w:t>: 1) Projeto de Lei nº 27 de 02 de dezembro de 2019; Projeto de Lei nº 28/2019;</w:t>
      </w:r>
      <w:r w:rsidRPr="00D53E52">
        <w:rPr>
          <w:rFonts w:ascii="Courier New" w:hAnsi="Courier New" w:cs="Courier New"/>
          <w:bCs/>
        </w:rPr>
        <w:t xml:space="preserve"> </w:t>
      </w:r>
      <w:r>
        <w:rPr>
          <w:rFonts w:ascii="Courier New" w:hAnsi="Courier New" w:cs="Courier New"/>
          <w:bCs/>
        </w:rPr>
        <w:t xml:space="preserve">Projeto de Lei nº 29/2019; Projeto de Lei nº 30/2019; Projeto de Lei nº 31/2019; Projeto de Lei nº 32/2019; Projeto de Lei nº 33/2019; Projeto de Lei nº 34/2019; Projeto de Lei nº 35/2019; Projeto de Lei nº 36/2019; Projeto de Lei nº 37/2019; Projeto de Lei nº 38/2019; Projeto de Lei nº 39/2019; Projeto de Lei nº 40/2019; Projeto de Lei nº 41/2019; Projeto de Lei nº 42/2019; Projeto de Lei nº 43/2019; Projeto </w:t>
      </w:r>
      <w:r>
        <w:rPr>
          <w:rFonts w:ascii="Courier New" w:hAnsi="Courier New" w:cs="Courier New"/>
          <w:bCs/>
        </w:rPr>
        <w:lastRenderedPageBreak/>
        <w:t xml:space="preserve">de Lei nº 44/2019; Projeto de Lei nº 45/2019; Projeto de Lei nº 46/2019; Projeto de Lei nº 47/2019; Projeto de Lei nº 48/2019 e Projeto de Lei nº 51/2019, todos com a seguinte ementa: “Autoriza o Poder Executivo a doar imóvel do patrimônio público e dá outras providências”; Projeto de Lei nº 49, de 02 de dezembro de 2019 que “Denomina prédio de instalação da Farmácia de Minas” e Projeto de Lei nº 50, de 02 de dezembro de 2019, que Autoriza o Poder Executivo a doar dois tratores à Associação Comunitária de Pequenos Produtores Rurais de São João da Mata e dá outras providências; </w:t>
      </w:r>
      <w:r w:rsidRPr="004C23D0">
        <w:rPr>
          <w:rFonts w:ascii="Courier New" w:hAnsi="Courier New" w:cs="Courier New"/>
          <w:b/>
          <w:bCs/>
        </w:rPr>
        <w:t>e)</w:t>
      </w:r>
      <w:r>
        <w:rPr>
          <w:rFonts w:ascii="Courier New" w:hAnsi="Courier New" w:cs="Courier New"/>
          <w:bCs/>
        </w:rPr>
        <w:t xml:space="preserve"> Encaminhamento do Parecer Prévio do TCEMG relativo às contas do Município de São João da Mata no exercício de 2017.Processo nº 1047436 à Comissão de Orçamento, Finanças Públicas e Tributação;  </w:t>
      </w:r>
      <w:r>
        <w:rPr>
          <w:rFonts w:ascii="Courier New" w:hAnsi="Courier New" w:cs="Courier New"/>
          <w:b/>
          <w:bCs/>
        </w:rPr>
        <w:t>III –</w:t>
      </w:r>
      <w:r w:rsidRPr="00294EA6">
        <w:rPr>
          <w:rFonts w:ascii="Courier New" w:hAnsi="Courier New" w:cs="Courier New"/>
          <w:b/>
        </w:rPr>
        <w:t xml:space="preserve"> </w:t>
      </w:r>
      <w:r>
        <w:rPr>
          <w:rFonts w:ascii="Courier New" w:hAnsi="Courier New" w:cs="Courier New"/>
          <w:b/>
        </w:rPr>
        <w:t>Considerações Finais</w:t>
      </w:r>
      <w:r>
        <w:rPr>
          <w:rFonts w:ascii="Courier New" w:hAnsi="Courier New" w:cs="Courier New"/>
        </w:rPr>
        <w:t>: Nada mais havendo a tratar, a</w:t>
      </w:r>
      <w:r>
        <w:rPr>
          <w:rFonts w:ascii="Courier New" w:hAnsi="Courier New" w:cs="Courier New"/>
          <w:bCs/>
        </w:rPr>
        <w:t xml:space="preserve"> Presidente encerrou a reunião agradecendo a presença de todos,</w:t>
      </w:r>
      <w:r>
        <w:rPr>
          <w:rFonts w:ascii="Courier New" w:hAnsi="Courier New" w:cs="Courier New"/>
        </w:rPr>
        <w:t xml:space="preserve"> e para constar, eu, ______ Cleiton de Paula Tavares Paiva, agente administrativo, lavro a presente ata que depois de lida e aprovada vai assinada por mim juntamente com os vereadores presentes.</w:t>
      </w:r>
    </w:p>
    <w:sectPr w:rsidR="001973CC" w:rsidRPr="00294719" w:rsidSect="001973CC">
      <w:headerReference w:type="default" r:id="rId8"/>
      <w:pgSz w:w="11906" w:h="16838"/>
      <w:pgMar w:top="1666" w:right="1133" w:bottom="568"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723" w:rsidRDefault="00BD6723" w:rsidP="001973CC">
      <w:r>
        <w:separator/>
      </w:r>
    </w:p>
  </w:endnote>
  <w:endnote w:type="continuationSeparator" w:id="1">
    <w:p w:rsidR="00BD6723" w:rsidRDefault="00BD6723" w:rsidP="00197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723" w:rsidRDefault="00BD6723" w:rsidP="001973CC">
      <w:r>
        <w:separator/>
      </w:r>
    </w:p>
  </w:footnote>
  <w:footnote w:type="continuationSeparator" w:id="1">
    <w:p w:rsidR="00BD6723" w:rsidRDefault="00BD6723" w:rsidP="0019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C" w:rsidRDefault="0085694F" w:rsidP="001973CC">
    <w:pPr>
      <w:pStyle w:val="Cabealho"/>
      <w:ind w:left="1620"/>
      <w:jc w:val="center"/>
      <w:rPr>
        <w:b/>
        <w:bCs/>
        <w:i/>
        <w:iCs/>
        <w:sz w:val="36"/>
      </w:rPr>
    </w:pPr>
    <w:r w:rsidRPr="008569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769" type="#_x0000_t75" style="position:absolute;left:0;text-align:left;margin-left:9pt;margin-top:-.55pt;width:66.45pt;height:72.85pt;z-index:-251658752">
          <v:imagedata r:id="rId1" o:title=""/>
        </v:shape>
        <o:OLEObject Type="Embed" ProgID="AcroExch.Document.DC" ShapeID="_x0000_s32769" DrawAspect="Content" ObjectID="_1645262397" r:id="rId2"/>
      </w:pict>
    </w:r>
  </w:p>
  <w:p w:rsidR="001973CC" w:rsidRPr="000B6DBC" w:rsidRDefault="001973CC" w:rsidP="001973CC">
    <w:pPr>
      <w:pStyle w:val="Cabealho"/>
      <w:ind w:left="1620"/>
      <w:jc w:val="center"/>
      <w:rPr>
        <w:b/>
        <w:bCs/>
        <w:i/>
        <w:iCs/>
        <w:sz w:val="28"/>
        <w:szCs w:val="28"/>
      </w:rPr>
    </w:pPr>
    <w:r w:rsidRPr="000B6DBC">
      <w:rPr>
        <w:b/>
        <w:bCs/>
        <w:i/>
        <w:iCs/>
        <w:sz w:val="36"/>
      </w:rPr>
      <w:t xml:space="preserve"> </w:t>
    </w:r>
    <w:r w:rsidRPr="000B6DBC">
      <w:rPr>
        <w:b/>
        <w:bCs/>
        <w:i/>
        <w:iCs/>
        <w:sz w:val="28"/>
        <w:szCs w:val="28"/>
      </w:rPr>
      <w:t>CÂMARA MUNICIPAL DE SÃO JOÃO DA MATA - MG</w:t>
    </w:r>
  </w:p>
  <w:p w:rsidR="001973CC" w:rsidRDefault="001973CC" w:rsidP="001973CC">
    <w:pPr>
      <w:pStyle w:val="Cabealho"/>
      <w:ind w:left="1620"/>
      <w:jc w:val="center"/>
      <w:rPr>
        <w:b/>
        <w:bCs/>
        <w:i/>
        <w:iCs/>
        <w:sz w:val="20"/>
        <w:szCs w:val="20"/>
      </w:rPr>
    </w:pPr>
    <w:r w:rsidRPr="000B6DBC">
      <w:rPr>
        <w:b/>
        <w:bCs/>
        <w:i/>
        <w:iCs/>
        <w:sz w:val="20"/>
        <w:szCs w:val="20"/>
      </w:rPr>
      <w:t>CNPJ: 02.934.158/0001-64</w:t>
    </w:r>
  </w:p>
  <w:p w:rsidR="001973CC" w:rsidRDefault="001973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576"/>
    <w:multiLevelType w:val="hybridMultilevel"/>
    <w:tmpl w:val="5144FF92"/>
    <w:lvl w:ilvl="0" w:tplc="3910ADBA">
      <w:start w:val="1"/>
      <w:numFmt w:val="lowerLetter"/>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nsid w:val="0F1E1D72"/>
    <w:multiLevelType w:val="hybridMultilevel"/>
    <w:tmpl w:val="9880F40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116329C1"/>
    <w:multiLevelType w:val="hybridMultilevel"/>
    <w:tmpl w:val="01FC6410"/>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nsid w:val="13FB3067"/>
    <w:multiLevelType w:val="hybridMultilevel"/>
    <w:tmpl w:val="59E65672"/>
    <w:lvl w:ilvl="0" w:tplc="0416000D">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nsid w:val="176D56D8"/>
    <w:multiLevelType w:val="hybridMultilevel"/>
    <w:tmpl w:val="E6A28EE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3750811"/>
    <w:multiLevelType w:val="hybridMultilevel"/>
    <w:tmpl w:val="503C810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2AC75A84"/>
    <w:multiLevelType w:val="hybridMultilevel"/>
    <w:tmpl w:val="9D425F5A"/>
    <w:lvl w:ilvl="0" w:tplc="C1D6A4C4">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7">
    <w:nsid w:val="2DE2051C"/>
    <w:multiLevelType w:val="hybridMultilevel"/>
    <w:tmpl w:val="6E9CD98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346665A2"/>
    <w:multiLevelType w:val="hybridMultilevel"/>
    <w:tmpl w:val="F3A0D0EC"/>
    <w:lvl w:ilvl="0" w:tplc="A55670B2">
      <w:start w:val="1"/>
      <w:numFmt w:val="decimal"/>
      <w:lvlText w:val="%1)"/>
      <w:lvlJc w:val="left"/>
      <w:pPr>
        <w:ind w:left="2694" w:hanging="150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9">
    <w:nsid w:val="3CB94F56"/>
    <w:multiLevelType w:val="hybridMultilevel"/>
    <w:tmpl w:val="A218028E"/>
    <w:lvl w:ilvl="0" w:tplc="C2EEADEC">
      <w:start w:val="1"/>
      <w:numFmt w:val="decimal"/>
      <w:lvlText w:val="%1)"/>
      <w:lvlJc w:val="left"/>
      <w:pPr>
        <w:ind w:left="2679" w:hanging="1485"/>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0">
    <w:nsid w:val="4AB42811"/>
    <w:multiLevelType w:val="hybridMultilevel"/>
    <w:tmpl w:val="7DE2BF46"/>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C1A3B0D"/>
    <w:multiLevelType w:val="hybridMultilevel"/>
    <w:tmpl w:val="4EC2E84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2">
    <w:nsid w:val="4C895DBD"/>
    <w:multiLevelType w:val="hybridMultilevel"/>
    <w:tmpl w:val="EF58B0E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3">
    <w:nsid w:val="509951D2"/>
    <w:multiLevelType w:val="hybridMultilevel"/>
    <w:tmpl w:val="9AC05F06"/>
    <w:lvl w:ilvl="0" w:tplc="E2963D36">
      <w:start w:val="1"/>
      <w:numFmt w:val="lowerRoman"/>
      <w:lvlText w:val="%1)"/>
      <w:lvlJc w:val="left"/>
      <w:pPr>
        <w:ind w:left="2604" w:hanging="147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621D4C46"/>
    <w:multiLevelType w:val="hybridMultilevel"/>
    <w:tmpl w:val="CBECD83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
    <w:nsid w:val="656051C3"/>
    <w:multiLevelType w:val="hybridMultilevel"/>
    <w:tmpl w:val="C58AEB2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67723E87"/>
    <w:multiLevelType w:val="hybridMultilevel"/>
    <w:tmpl w:val="252A2C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
    <w:nsid w:val="688570F7"/>
    <w:multiLevelType w:val="hybridMultilevel"/>
    <w:tmpl w:val="044C24DC"/>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nsid w:val="68E618D5"/>
    <w:multiLevelType w:val="hybridMultilevel"/>
    <w:tmpl w:val="8D461D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nsid w:val="73D91093"/>
    <w:multiLevelType w:val="hybridMultilevel"/>
    <w:tmpl w:val="0ACA54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nsid w:val="74413C43"/>
    <w:multiLevelType w:val="hybridMultilevel"/>
    <w:tmpl w:val="5322D7BE"/>
    <w:lvl w:ilvl="0" w:tplc="0416000D">
      <w:start w:val="1"/>
      <w:numFmt w:val="bullet"/>
      <w:lvlText w:val=""/>
      <w:lvlJc w:val="left"/>
      <w:pPr>
        <w:ind w:left="1905" w:hanging="360"/>
      </w:pPr>
      <w:rPr>
        <w:rFonts w:ascii="Wingdings" w:hAnsi="Wingdings"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21">
    <w:nsid w:val="7D031E8B"/>
    <w:multiLevelType w:val="hybridMultilevel"/>
    <w:tmpl w:val="E2C6785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4"/>
  </w:num>
  <w:num w:numId="2">
    <w:abstractNumId w:val="17"/>
  </w:num>
  <w:num w:numId="3">
    <w:abstractNumId w:val="5"/>
  </w:num>
  <w:num w:numId="4">
    <w:abstractNumId w:val="19"/>
  </w:num>
  <w:num w:numId="5">
    <w:abstractNumId w:val="13"/>
  </w:num>
  <w:num w:numId="6">
    <w:abstractNumId w:val="2"/>
  </w:num>
  <w:num w:numId="7">
    <w:abstractNumId w:val="3"/>
  </w:num>
  <w:num w:numId="8">
    <w:abstractNumId w:val="20"/>
  </w:num>
  <w:num w:numId="9">
    <w:abstractNumId w:val="7"/>
  </w:num>
  <w:num w:numId="10">
    <w:abstractNumId w:val="18"/>
  </w:num>
  <w:num w:numId="11">
    <w:abstractNumId w:val="1"/>
  </w:num>
  <w:num w:numId="12">
    <w:abstractNumId w:val="10"/>
  </w:num>
  <w:num w:numId="13">
    <w:abstractNumId w:val="8"/>
  </w:num>
  <w:num w:numId="14">
    <w:abstractNumId w:val="21"/>
  </w:num>
  <w:num w:numId="15">
    <w:abstractNumId w:val="16"/>
  </w:num>
  <w:num w:numId="16">
    <w:abstractNumId w:val="12"/>
  </w:num>
  <w:num w:numId="17">
    <w:abstractNumId w:val="9"/>
  </w:num>
  <w:num w:numId="18">
    <w:abstractNumId w:val="11"/>
  </w:num>
  <w:num w:numId="19">
    <w:abstractNumId w:val="0"/>
  </w:num>
  <w:num w:numId="20">
    <w:abstractNumId w:val="4"/>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hdrShapeDefaults>
    <o:shapedefaults v:ext="edit" spidmax="44034"/>
    <o:shapelayout v:ext="edit">
      <o:idmap v:ext="edit" data="32"/>
    </o:shapelayout>
  </w:hdrShapeDefaults>
  <w:footnotePr>
    <w:footnote w:id="0"/>
    <w:footnote w:id="1"/>
  </w:footnotePr>
  <w:endnotePr>
    <w:endnote w:id="0"/>
    <w:endnote w:id="1"/>
  </w:endnotePr>
  <w:compat/>
  <w:rsids>
    <w:rsidRoot w:val="00F87A82"/>
    <w:rsid w:val="00001DC1"/>
    <w:rsid w:val="00003243"/>
    <w:rsid w:val="00011DDC"/>
    <w:rsid w:val="000126F8"/>
    <w:rsid w:val="00037314"/>
    <w:rsid w:val="00044B3E"/>
    <w:rsid w:val="00046406"/>
    <w:rsid w:val="00067332"/>
    <w:rsid w:val="00084242"/>
    <w:rsid w:val="00090DE3"/>
    <w:rsid w:val="000B0E11"/>
    <w:rsid w:val="000B126C"/>
    <w:rsid w:val="000B6B4F"/>
    <w:rsid w:val="000C3076"/>
    <w:rsid w:val="000D3B28"/>
    <w:rsid w:val="000D51D6"/>
    <w:rsid w:val="000E058C"/>
    <w:rsid w:val="000E41F7"/>
    <w:rsid w:val="000F1E4D"/>
    <w:rsid w:val="000F7BDE"/>
    <w:rsid w:val="001008E9"/>
    <w:rsid w:val="00104307"/>
    <w:rsid w:val="001156C3"/>
    <w:rsid w:val="00133A95"/>
    <w:rsid w:val="0017110D"/>
    <w:rsid w:val="00185819"/>
    <w:rsid w:val="001973CC"/>
    <w:rsid w:val="00197FAB"/>
    <w:rsid w:val="001C39BB"/>
    <w:rsid w:val="001C5316"/>
    <w:rsid w:val="001E5B54"/>
    <w:rsid w:val="001F5BFF"/>
    <w:rsid w:val="00246F95"/>
    <w:rsid w:val="00250372"/>
    <w:rsid w:val="00256F51"/>
    <w:rsid w:val="002645FA"/>
    <w:rsid w:val="00266144"/>
    <w:rsid w:val="00267A10"/>
    <w:rsid w:val="0027457A"/>
    <w:rsid w:val="00274CE6"/>
    <w:rsid w:val="00286977"/>
    <w:rsid w:val="00286E00"/>
    <w:rsid w:val="00291F38"/>
    <w:rsid w:val="00294719"/>
    <w:rsid w:val="002B5E69"/>
    <w:rsid w:val="002C298E"/>
    <w:rsid w:val="002E6DA2"/>
    <w:rsid w:val="00301187"/>
    <w:rsid w:val="00304305"/>
    <w:rsid w:val="003057D8"/>
    <w:rsid w:val="0030670E"/>
    <w:rsid w:val="0031141E"/>
    <w:rsid w:val="003208E1"/>
    <w:rsid w:val="00334222"/>
    <w:rsid w:val="00363FAF"/>
    <w:rsid w:val="0036718C"/>
    <w:rsid w:val="00377F88"/>
    <w:rsid w:val="003A7A20"/>
    <w:rsid w:val="003C0D8F"/>
    <w:rsid w:val="003E2B62"/>
    <w:rsid w:val="004060E2"/>
    <w:rsid w:val="00416130"/>
    <w:rsid w:val="004415FE"/>
    <w:rsid w:val="0048622A"/>
    <w:rsid w:val="004A1462"/>
    <w:rsid w:val="004A16F3"/>
    <w:rsid w:val="004D26B5"/>
    <w:rsid w:val="004F500F"/>
    <w:rsid w:val="004F59BD"/>
    <w:rsid w:val="00504792"/>
    <w:rsid w:val="00534C53"/>
    <w:rsid w:val="00563132"/>
    <w:rsid w:val="005720AF"/>
    <w:rsid w:val="005739B6"/>
    <w:rsid w:val="00584EC4"/>
    <w:rsid w:val="005A5902"/>
    <w:rsid w:val="005A69CD"/>
    <w:rsid w:val="005C3F9F"/>
    <w:rsid w:val="005C5386"/>
    <w:rsid w:val="005D346E"/>
    <w:rsid w:val="005D5394"/>
    <w:rsid w:val="005E1011"/>
    <w:rsid w:val="005E3505"/>
    <w:rsid w:val="005E4CEC"/>
    <w:rsid w:val="005E6BF1"/>
    <w:rsid w:val="0061400B"/>
    <w:rsid w:val="00631510"/>
    <w:rsid w:val="00637A1D"/>
    <w:rsid w:val="00644679"/>
    <w:rsid w:val="006469A7"/>
    <w:rsid w:val="00684592"/>
    <w:rsid w:val="00687C46"/>
    <w:rsid w:val="00690BD4"/>
    <w:rsid w:val="00694F21"/>
    <w:rsid w:val="006A4012"/>
    <w:rsid w:val="006B627F"/>
    <w:rsid w:val="006C4BD7"/>
    <w:rsid w:val="006C6F81"/>
    <w:rsid w:val="006F24D0"/>
    <w:rsid w:val="00714847"/>
    <w:rsid w:val="007245D6"/>
    <w:rsid w:val="007454DB"/>
    <w:rsid w:val="007458F4"/>
    <w:rsid w:val="0075050B"/>
    <w:rsid w:val="007511E0"/>
    <w:rsid w:val="0075384B"/>
    <w:rsid w:val="00762E3C"/>
    <w:rsid w:val="00763622"/>
    <w:rsid w:val="00783BC9"/>
    <w:rsid w:val="00786B32"/>
    <w:rsid w:val="00796718"/>
    <w:rsid w:val="007B0630"/>
    <w:rsid w:val="007B4639"/>
    <w:rsid w:val="007B492E"/>
    <w:rsid w:val="007C640F"/>
    <w:rsid w:val="00801085"/>
    <w:rsid w:val="00853277"/>
    <w:rsid w:val="00856814"/>
    <w:rsid w:val="0085694F"/>
    <w:rsid w:val="00861C30"/>
    <w:rsid w:val="00876561"/>
    <w:rsid w:val="00887BF5"/>
    <w:rsid w:val="008B3C41"/>
    <w:rsid w:val="008C2B4F"/>
    <w:rsid w:val="008C5D0F"/>
    <w:rsid w:val="008E7E5D"/>
    <w:rsid w:val="00901692"/>
    <w:rsid w:val="00914C77"/>
    <w:rsid w:val="00931E75"/>
    <w:rsid w:val="00945183"/>
    <w:rsid w:val="0095273A"/>
    <w:rsid w:val="00963082"/>
    <w:rsid w:val="00971058"/>
    <w:rsid w:val="00992D40"/>
    <w:rsid w:val="00A04777"/>
    <w:rsid w:val="00A25E7E"/>
    <w:rsid w:val="00A3359A"/>
    <w:rsid w:val="00A33EB2"/>
    <w:rsid w:val="00A36C81"/>
    <w:rsid w:val="00A45AED"/>
    <w:rsid w:val="00A47D8B"/>
    <w:rsid w:val="00A65415"/>
    <w:rsid w:val="00A65D9F"/>
    <w:rsid w:val="00A718F3"/>
    <w:rsid w:val="00A84017"/>
    <w:rsid w:val="00AD0E05"/>
    <w:rsid w:val="00B03FE9"/>
    <w:rsid w:val="00B04EBC"/>
    <w:rsid w:val="00B26EE6"/>
    <w:rsid w:val="00B52CBF"/>
    <w:rsid w:val="00B54E04"/>
    <w:rsid w:val="00B57B3A"/>
    <w:rsid w:val="00B64723"/>
    <w:rsid w:val="00B64810"/>
    <w:rsid w:val="00B64A8D"/>
    <w:rsid w:val="00B66CDA"/>
    <w:rsid w:val="00B817A4"/>
    <w:rsid w:val="00B909C2"/>
    <w:rsid w:val="00BB5122"/>
    <w:rsid w:val="00BC29C1"/>
    <w:rsid w:val="00BD1C48"/>
    <w:rsid w:val="00BD6723"/>
    <w:rsid w:val="00BE096C"/>
    <w:rsid w:val="00BE25F1"/>
    <w:rsid w:val="00BE4B2E"/>
    <w:rsid w:val="00C01649"/>
    <w:rsid w:val="00C06235"/>
    <w:rsid w:val="00C15AF1"/>
    <w:rsid w:val="00C4040D"/>
    <w:rsid w:val="00C427ED"/>
    <w:rsid w:val="00C50576"/>
    <w:rsid w:val="00C536B9"/>
    <w:rsid w:val="00C8003B"/>
    <w:rsid w:val="00C80C35"/>
    <w:rsid w:val="00C866A1"/>
    <w:rsid w:val="00CA126F"/>
    <w:rsid w:val="00CB1EC5"/>
    <w:rsid w:val="00CC482C"/>
    <w:rsid w:val="00CC4A46"/>
    <w:rsid w:val="00CD6B90"/>
    <w:rsid w:val="00CE6BDD"/>
    <w:rsid w:val="00D015D8"/>
    <w:rsid w:val="00D03A25"/>
    <w:rsid w:val="00D143DA"/>
    <w:rsid w:val="00D44703"/>
    <w:rsid w:val="00D674C3"/>
    <w:rsid w:val="00D835EF"/>
    <w:rsid w:val="00D93EA5"/>
    <w:rsid w:val="00DD25B2"/>
    <w:rsid w:val="00E0129C"/>
    <w:rsid w:val="00E06B24"/>
    <w:rsid w:val="00E15842"/>
    <w:rsid w:val="00E30D23"/>
    <w:rsid w:val="00E6115C"/>
    <w:rsid w:val="00E62A55"/>
    <w:rsid w:val="00E77828"/>
    <w:rsid w:val="00EA421E"/>
    <w:rsid w:val="00EC4AFB"/>
    <w:rsid w:val="00EC7A16"/>
    <w:rsid w:val="00F035E6"/>
    <w:rsid w:val="00F236DB"/>
    <w:rsid w:val="00F4494A"/>
    <w:rsid w:val="00F50A20"/>
    <w:rsid w:val="00F54791"/>
    <w:rsid w:val="00F671C6"/>
    <w:rsid w:val="00F72F85"/>
    <w:rsid w:val="00F745E0"/>
    <w:rsid w:val="00F75470"/>
    <w:rsid w:val="00F87A82"/>
    <w:rsid w:val="00F92480"/>
    <w:rsid w:val="00FA4896"/>
    <w:rsid w:val="00FC7F6A"/>
    <w:rsid w:val="00FE44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7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6B4F"/>
    <w:pPr>
      <w:spacing w:after="200" w:line="276" w:lineRule="auto"/>
      <w:ind w:left="720"/>
      <w:contextualSpacing/>
    </w:pPr>
    <w:rPr>
      <w:rFonts w:asciiTheme="minorHAnsi" w:eastAsiaTheme="minorHAnsi" w:hAnsiTheme="minorHAnsi" w:cstheme="minorBidi"/>
      <w:sz w:val="22"/>
      <w:szCs w:val="22"/>
      <w:lang w:eastAsia="en-US"/>
    </w:rPr>
  </w:style>
  <w:style w:type="paragraph" w:styleId="Corpodetexto">
    <w:name w:val="Body Text"/>
    <w:basedOn w:val="Normal"/>
    <w:link w:val="CorpodetextoChar"/>
    <w:rsid w:val="001156C3"/>
    <w:pPr>
      <w:jc w:val="both"/>
    </w:pPr>
    <w:rPr>
      <w:sz w:val="28"/>
    </w:rPr>
  </w:style>
  <w:style w:type="character" w:customStyle="1" w:styleId="CorpodetextoChar">
    <w:name w:val="Corpo de texto Char"/>
    <w:basedOn w:val="Fontepargpadro"/>
    <w:link w:val="Corpodetexto"/>
    <w:rsid w:val="001156C3"/>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1973CC"/>
    <w:pPr>
      <w:tabs>
        <w:tab w:val="center" w:pos="4252"/>
        <w:tab w:val="right" w:pos="8504"/>
      </w:tabs>
    </w:pPr>
  </w:style>
  <w:style w:type="character" w:customStyle="1" w:styleId="CabealhoChar">
    <w:name w:val="Cabeçalho Char"/>
    <w:basedOn w:val="Fontepargpadro"/>
    <w:link w:val="Cabealho"/>
    <w:uiPriority w:val="99"/>
    <w:rsid w:val="001973C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973CC"/>
    <w:pPr>
      <w:tabs>
        <w:tab w:val="center" w:pos="4252"/>
        <w:tab w:val="right" w:pos="8504"/>
      </w:tabs>
    </w:pPr>
  </w:style>
  <w:style w:type="character" w:customStyle="1" w:styleId="RodapChar">
    <w:name w:val="Rodapé Char"/>
    <w:basedOn w:val="Fontepargpadro"/>
    <w:link w:val="Rodap"/>
    <w:uiPriority w:val="99"/>
    <w:semiHidden/>
    <w:rsid w:val="001973C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539B3-059C-43FA-B895-6775AD87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3</Pages>
  <Words>843</Words>
  <Characters>4557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USER</cp:lastModifiedBy>
  <cp:revision>121</cp:revision>
  <cp:lastPrinted>2018-03-06T17:14:00Z</cp:lastPrinted>
  <dcterms:created xsi:type="dcterms:W3CDTF">2017-02-16T17:32:00Z</dcterms:created>
  <dcterms:modified xsi:type="dcterms:W3CDTF">2020-03-09T15:33:00Z</dcterms:modified>
</cp:coreProperties>
</file>